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5B02" w14:textId="7C6AD2F9" w:rsidR="00D113DE" w:rsidRPr="008F7BEE" w:rsidRDefault="001B251E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noProof/>
          <w:color w:val="2E2763"/>
          <w:spacing w:val="12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B14212F" wp14:editId="3F447D1A">
            <wp:simplePos x="0" y="0"/>
            <wp:positionH relativeFrom="column">
              <wp:posOffset>-59503</wp:posOffset>
            </wp:positionH>
            <wp:positionV relativeFrom="page">
              <wp:posOffset>460375</wp:posOffset>
            </wp:positionV>
            <wp:extent cx="3583940" cy="833120"/>
            <wp:effectExtent l="0" t="0" r="0" b="5080"/>
            <wp:wrapNone/>
            <wp:docPr id="2" name="Picture 2" title="AC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94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225 </w:t>
      </w:r>
      <w:proofErr w:type="spellStart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Reinekers</w:t>
      </w:r>
      <w:proofErr w:type="spellEnd"/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Ln., Suite 660</w:t>
      </w:r>
    </w:p>
    <w:p w14:paraId="2F2F66C5" w14:textId="2F897351" w:rsidR="00D113DE" w:rsidRPr="008F7BEE" w:rsidRDefault="00297DF0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A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lexandria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, VA 22</w:t>
      </w:r>
      <w:r w:rsidR="008D3DD6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31</w:t>
      </w:r>
      <w:r w:rsidR="001611DD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</w:t>
      </w:r>
      <w:r w:rsidR="00E25664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7076D954" w14:textId="0C70B134" w:rsidR="00D113DE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-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Tel: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202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467-5081</w:t>
      </w:r>
      <w:r w:rsidR="00335ABF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 </w:t>
      </w:r>
    </w:p>
    <w:p w14:paraId="0B4E2ACE" w14:textId="1A7C5757" w:rsidR="00053BF3" w:rsidRPr="008F7BEE" w:rsidRDefault="00E25664" w:rsidP="008F7BEE">
      <w:pPr>
        <w:ind w:left="1440" w:firstLine="634"/>
        <w:jc w:val="right"/>
        <w:outlineLvl w:val="0"/>
        <w:rPr>
          <w:rFonts w:asciiTheme="minorHAnsi" w:hAnsiTheme="minorHAnsi"/>
          <w:b w:val="0"/>
          <w:color w:val="2E2763"/>
          <w:spacing w:val="12"/>
          <w:sz w:val="24"/>
          <w:szCs w:val="24"/>
        </w:rPr>
      </w:pP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Fax: 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(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703</w:t>
      </w:r>
      <w:r w:rsidR="007E7F6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 xml:space="preserve">) 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46</w:t>
      </w:r>
      <w:r w:rsidR="00612E4E"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5</w:t>
      </w:r>
      <w:r w:rsidRPr="008F7BEE">
        <w:rPr>
          <w:rFonts w:asciiTheme="minorHAnsi" w:hAnsiTheme="minorHAnsi"/>
          <w:b w:val="0"/>
          <w:color w:val="2E2763"/>
          <w:spacing w:val="-2"/>
          <w:sz w:val="24"/>
          <w:szCs w:val="24"/>
        </w:rPr>
        <w:t>-5085</w:t>
      </w:r>
    </w:p>
    <w:p w14:paraId="50CCC853" w14:textId="49BB5A15" w:rsidR="00053BF3" w:rsidRDefault="00D113DE" w:rsidP="00083473">
      <w:pPr>
        <w:spacing w:before="240" w:line="360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Theme="minorHAnsi" w:hAnsiTheme="minorHAnsi" w:cs="Tahoma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0738E" wp14:editId="6826F5F3">
                <wp:simplePos x="0" y="0"/>
                <wp:positionH relativeFrom="column">
                  <wp:posOffset>-17145</wp:posOffset>
                </wp:positionH>
                <wp:positionV relativeFrom="paragraph">
                  <wp:posOffset>151167</wp:posOffset>
                </wp:positionV>
                <wp:extent cx="6514278" cy="0"/>
                <wp:effectExtent l="0" t="25400" r="3937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27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2E27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F6C3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1.9pt" to="511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" strokecolor="#2e2763" strokeweight="3pt"/>
            </w:pict>
          </mc:Fallback>
        </mc:AlternateContent>
      </w:r>
      <w:r w:rsidR="00276DE9">
        <w:rPr>
          <w:rFonts w:ascii="Arial Narrow" w:hAnsi="Arial Narrow"/>
          <w:b w:val="0"/>
          <w:sz w:val="22"/>
          <w:szCs w:val="22"/>
        </w:rPr>
        <w:softHyphen/>
      </w:r>
    </w:p>
    <w:p w14:paraId="29CB733B" w14:textId="77777777" w:rsidR="00C8446E" w:rsidRPr="00C8446E" w:rsidRDefault="00C8446E" w:rsidP="00C8446E">
      <w:pPr>
        <w:spacing w:before="240" w:line="360" w:lineRule="auto"/>
        <w:rPr>
          <w:rFonts w:cs="Arial"/>
          <w:bCs/>
          <w:sz w:val="44"/>
          <w:szCs w:val="44"/>
          <w:lang w:val="es-419"/>
        </w:rPr>
      </w:pPr>
      <w:r w:rsidRPr="00C8446E">
        <w:rPr>
          <w:rFonts w:cs="Arial"/>
          <w:bCs/>
          <w:sz w:val="44"/>
          <w:szCs w:val="44"/>
          <w:lang w:val="es-419"/>
        </w:rPr>
        <w:t xml:space="preserve">Ley de Accesibilidad para Comunicaciones, Vídeo y Tecnología </w:t>
      </w:r>
    </w:p>
    <w:p w14:paraId="7D107400" w14:textId="3A56B84D" w:rsidR="00C8446E" w:rsidRPr="00C8446E" w:rsidRDefault="00C8446E" w:rsidP="0051386C">
      <w:pPr>
        <w:spacing w:before="240" w:line="360" w:lineRule="auto"/>
        <w:jc w:val="both"/>
        <w:rPr>
          <w:rFonts w:cs="Arial"/>
          <w:bCs/>
          <w:sz w:val="36"/>
          <w:szCs w:val="36"/>
          <w:lang w:val="es-419"/>
        </w:rPr>
      </w:pPr>
      <w:r>
        <w:rPr>
          <w:rFonts w:cs="Arial"/>
          <w:bCs/>
          <w:sz w:val="36"/>
          <w:szCs w:val="36"/>
          <w:lang w:val="es-419"/>
        </w:rPr>
        <w:t>Contexto</w:t>
      </w:r>
    </w:p>
    <w:p w14:paraId="7B3F0E78" w14:textId="77777777" w:rsidR="00C8446E" w:rsidRPr="00C8446E" w:rsidRDefault="00C8446E" w:rsidP="0051386C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C8446E">
        <w:rPr>
          <w:rFonts w:cs="Arial"/>
          <w:b w:val="0"/>
          <w:sz w:val="36"/>
          <w:szCs w:val="36"/>
          <w:lang w:val="es-419"/>
        </w:rPr>
        <w:t xml:space="preserve">La Ley de Accesibilidad para Comunicaciones y Vídeo del Siglo XXI (CVAA, por sus siglas en inglés) garantizaba el acceso de las personas con discapacidad a servicios de comunicaciones avanzados, hardware y software de telecomunicaciones, pantallas de vídeo accesibles e interfaces de usuario y dispositivos digitales, y exigía la entrega de contenidos con descripción de audio. Durante más de diez años, la ACB y sus miembros han trabajado para implementar y hacer cumplir la CVAA, y en varios aspectos clave, hemos alcanzado el límite de lo que la CVAA puede hacer cumplir. </w:t>
      </w:r>
    </w:p>
    <w:p w14:paraId="3D1B1624" w14:textId="3DEF0A83" w:rsidR="00C8446E" w:rsidRPr="00C8446E" w:rsidRDefault="00C8446E" w:rsidP="0051386C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proofErr w:type="spellStart"/>
      <w:r w:rsidRPr="00C8446E">
        <w:rPr>
          <w:rFonts w:cs="Arial"/>
          <w:sz w:val="36"/>
          <w:szCs w:val="36"/>
        </w:rPr>
        <w:t>Llamado</w:t>
      </w:r>
      <w:proofErr w:type="spellEnd"/>
      <w:r w:rsidRPr="00C8446E">
        <w:rPr>
          <w:rFonts w:cs="Arial"/>
          <w:sz w:val="36"/>
          <w:szCs w:val="36"/>
        </w:rPr>
        <w:t xml:space="preserve"> a la </w:t>
      </w:r>
      <w:proofErr w:type="spellStart"/>
      <w:r w:rsidRPr="00C8446E">
        <w:rPr>
          <w:rFonts w:cs="Arial"/>
          <w:sz w:val="36"/>
          <w:szCs w:val="36"/>
        </w:rPr>
        <w:t>acción</w:t>
      </w:r>
      <w:proofErr w:type="spellEnd"/>
    </w:p>
    <w:p w14:paraId="0B63FF94" w14:textId="683F8213" w:rsidR="00C8446E" w:rsidRPr="00C8446E" w:rsidRDefault="00C8446E" w:rsidP="0051386C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C8446E">
        <w:rPr>
          <w:rFonts w:cs="Arial"/>
          <w:b w:val="0"/>
          <w:sz w:val="36"/>
          <w:szCs w:val="36"/>
          <w:lang w:val="es-419"/>
        </w:rPr>
        <w:t xml:space="preserve">Es hora de que el Congreso actualice los requisitos de accesibilidad de vídeo y comunicaciones de la CVAA. El Senador </w:t>
      </w:r>
      <w:r w:rsidRPr="00C8446E">
        <w:rPr>
          <w:rFonts w:cs="Arial"/>
          <w:b w:val="0"/>
          <w:sz w:val="36"/>
          <w:szCs w:val="36"/>
        </w:rPr>
        <w:t>Edward J. Markey</w:t>
      </w:r>
      <w:r w:rsidRPr="00C8446E">
        <w:rPr>
          <w:rFonts w:cs="Arial"/>
          <w:b w:val="0"/>
          <w:sz w:val="36"/>
          <w:szCs w:val="36"/>
          <w:lang w:val="es-419"/>
        </w:rPr>
        <w:t xml:space="preserve"> (D-MA) y la Representante Anna G. </w:t>
      </w:r>
      <w:proofErr w:type="spellStart"/>
      <w:r w:rsidRPr="00C8446E">
        <w:rPr>
          <w:rFonts w:cs="Arial"/>
          <w:b w:val="0"/>
          <w:sz w:val="36"/>
          <w:szCs w:val="36"/>
          <w:lang w:val="es-419"/>
        </w:rPr>
        <w:t>Eshoo</w:t>
      </w:r>
      <w:proofErr w:type="spellEnd"/>
      <w:r w:rsidRPr="00C8446E">
        <w:rPr>
          <w:rFonts w:cs="Arial"/>
          <w:b w:val="0"/>
          <w:sz w:val="36"/>
          <w:szCs w:val="36"/>
          <w:lang w:val="es-419"/>
        </w:rPr>
        <w:t xml:space="preserve"> (D-CA) presentaron la Ley de Accesibilidad para Comunicaciones, </w:t>
      </w:r>
      <w:r w:rsidRPr="00C8446E">
        <w:rPr>
          <w:rFonts w:cs="Arial"/>
          <w:b w:val="0"/>
          <w:sz w:val="36"/>
          <w:szCs w:val="36"/>
          <w:lang w:val="es-419"/>
        </w:rPr>
        <w:lastRenderedPageBreak/>
        <w:t>Vídeo y Tecnología (CVTA, por sus siglas en inglés)</w:t>
      </w:r>
      <w:r w:rsidR="00A22AB0">
        <w:rPr>
          <w:rFonts w:cs="Arial"/>
          <w:b w:val="0"/>
          <w:sz w:val="36"/>
          <w:szCs w:val="36"/>
          <w:lang w:val="es-419"/>
        </w:rPr>
        <w:t xml:space="preserve"> (</w:t>
      </w:r>
      <w:r w:rsidR="00A22AB0" w:rsidRPr="00A22AB0">
        <w:rPr>
          <w:rFonts w:cs="Arial"/>
          <w:b w:val="0"/>
          <w:bCs/>
          <w:sz w:val="36"/>
          <w:szCs w:val="36"/>
        </w:rPr>
        <w:t>H.R. 4858</w:t>
      </w:r>
      <w:r w:rsidR="00A22AB0">
        <w:rPr>
          <w:rFonts w:cs="Arial"/>
          <w:b w:val="0"/>
          <w:bCs/>
          <w:sz w:val="36"/>
          <w:szCs w:val="36"/>
        </w:rPr>
        <w:t>) (</w:t>
      </w:r>
      <w:r w:rsidR="00A22AB0" w:rsidRPr="00A22AB0">
        <w:rPr>
          <w:rFonts w:cs="Arial"/>
          <w:b w:val="0"/>
          <w:bCs/>
          <w:sz w:val="36"/>
          <w:szCs w:val="36"/>
        </w:rPr>
        <w:t>S.2494</w:t>
      </w:r>
      <w:r w:rsidR="00A22AB0">
        <w:rPr>
          <w:rFonts w:cs="Arial"/>
          <w:b w:val="0"/>
          <w:bCs/>
          <w:sz w:val="36"/>
          <w:szCs w:val="36"/>
        </w:rPr>
        <w:t>)</w:t>
      </w:r>
      <w:r w:rsidRPr="00C8446E">
        <w:rPr>
          <w:rFonts w:cs="Arial"/>
          <w:b w:val="0"/>
          <w:sz w:val="36"/>
          <w:szCs w:val="36"/>
          <w:lang w:val="es-419"/>
        </w:rPr>
        <w:t xml:space="preserve">. La CVTA reafirma el compromiso de nuestra nación con las tecnologías de comunicación y vídeo accesibles para las personas ciegas, con baja visión y sordociegas. Una vez aprobada, esta legislación actualizará los requisitos existentes para los medios de comunicación accesibles, interfaces de usuario de vídeo y servicios de videoconferencia. ACB insta al Congreso a apoyar y aprobar la CVTA en el 119º Congreso. </w:t>
      </w:r>
    </w:p>
    <w:p w14:paraId="16508A3D" w14:textId="77777777" w:rsidR="00C8446E" w:rsidRPr="00C8446E" w:rsidRDefault="00C8446E" w:rsidP="0051386C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  <w:r w:rsidRPr="00C8446E">
        <w:rPr>
          <w:rFonts w:cs="Arial"/>
          <w:b w:val="0"/>
          <w:sz w:val="36"/>
          <w:szCs w:val="36"/>
          <w:lang w:val="es-419"/>
        </w:rPr>
        <w:t xml:space="preserve">Las oficinas interesadas en apoyar la CVTA deben ponerse en contacto con </w:t>
      </w:r>
      <w:r w:rsidRPr="00C8446E">
        <w:rPr>
          <w:rFonts w:cs="Arial"/>
          <w:b w:val="0"/>
          <w:sz w:val="36"/>
          <w:szCs w:val="36"/>
        </w:rPr>
        <w:t>Ireland</w:t>
      </w:r>
      <w:r w:rsidRPr="00C8446E">
        <w:rPr>
          <w:rFonts w:cs="Arial"/>
          <w:b w:val="0"/>
          <w:sz w:val="36"/>
          <w:szCs w:val="36"/>
          <w:lang w:val="es-419"/>
        </w:rPr>
        <w:t xml:space="preserve"> Lesley en la oficina del Senador </w:t>
      </w:r>
      <w:r w:rsidRPr="00C8446E">
        <w:rPr>
          <w:rFonts w:cs="Arial"/>
          <w:b w:val="0"/>
          <w:sz w:val="36"/>
          <w:szCs w:val="36"/>
        </w:rPr>
        <w:t>Markey.</w:t>
      </w:r>
    </w:p>
    <w:p w14:paraId="2AD405DA" w14:textId="77777777" w:rsidR="00C8446E" w:rsidRPr="00C8446E" w:rsidRDefault="00C8446E" w:rsidP="0051386C">
      <w:pPr>
        <w:spacing w:before="240" w:line="360" w:lineRule="auto"/>
        <w:jc w:val="both"/>
        <w:rPr>
          <w:rFonts w:cs="Arial"/>
          <w:b w:val="0"/>
          <w:sz w:val="36"/>
          <w:szCs w:val="36"/>
          <w:lang w:val="es-419"/>
        </w:rPr>
      </w:pPr>
    </w:p>
    <w:p w14:paraId="45EABE99" w14:textId="77777777" w:rsidR="00307B0D" w:rsidRPr="00493352" w:rsidRDefault="00307B0D" w:rsidP="00083473">
      <w:pPr>
        <w:spacing w:before="240" w:line="360" w:lineRule="auto"/>
        <w:rPr>
          <w:rFonts w:cs="Arial"/>
          <w:b w:val="0"/>
          <w:sz w:val="36"/>
          <w:szCs w:val="36"/>
        </w:rPr>
      </w:pPr>
    </w:p>
    <w:sectPr w:rsidR="00307B0D" w:rsidRPr="00493352" w:rsidSect="00EC7C13">
      <w:pgSz w:w="12240" w:h="15840" w:code="1"/>
      <w:pgMar w:top="801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A83BD" w14:textId="77777777" w:rsidR="000E2C89" w:rsidRDefault="000E2C89" w:rsidP="00825317">
      <w:r>
        <w:separator/>
      </w:r>
    </w:p>
  </w:endnote>
  <w:endnote w:type="continuationSeparator" w:id="0">
    <w:p w14:paraId="4DD4EDE0" w14:textId="77777777" w:rsidR="000E2C89" w:rsidRDefault="000E2C89" w:rsidP="008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DC62C" w14:textId="77777777" w:rsidR="000E2C89" w:rsidRDefault="000E2C89" w:rsidP="00825317">
      <w:r>
        <w:separator/>
      </w:r>
    </w:p>
  </w:footnote>
  <w:footnote w:type="continuationSeparator" w:id="0">
    <w:p w14:paraId="2D4F52AE" w14:textId="77777777" w:rsidR="000E2C89" w:rsidRDefault="000E2C89" w:rsidP="0082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780"/>
    <w:multiLevelType w:val="hybridMultilevel"/>
    <w:tmpl w:val="282C8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16793"/>
    <w:multiLevelType w:val="multilevel"/>
    <w:tmpl w:val="36DE44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5C32"/>
    <w:multiLevelType w:val="hybridMultilevel"/>
    <w:tmpl w:val="F99208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C78"/>
    <w:multiLevelType w:val="multilevel"/>
    <w:tmpl w:val="48E84C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F76E52"/>
    <w:multiLevelType w:val="multilevel"/>
    <w:tmpl w:val="F3CEE5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223F56"/>
    <w:multiLevelType w:val="hybridMultilevel"/>
    <w:tmpl w:val="FF306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A5D4C"/>
    <w:multiLevelType w:val="hybridMultilevel"/>
    <w:tmpl w:val="50460EAC"/>
    <w:lvl w:ilvl="0" w:tplc="F3769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CBA1712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A5AB1"/>
    <w:multiLevelType w:val="hybridMultilevel"/>
    <w:tmpl w:val="DE7C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049DD"/>
    <w:multiLevelType w:val="multilevel"/>
    <w:tmpl w:val="7E82D6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2F1228D"/>
    <w:multiLevelType w:val="hybridMultilevel"/>
    <w:tmpl w:val="27EAA5AE"/>
    <w:lvl w:ilvl="0" w:tplc="07CA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4F53"/>
    <w:multiLevelType w:val="multilevel"/>
    <w:tmpl w:val="6262E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AC3156A"/>
    <w:multiLevelType w:val="hybridMultilevel"/>
    <w:tmpl w:val="A81CAB06"/>
    <w:lvl w:ilvl="0" w:tplc="5BBCA89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D3662"/>
    <w:multiLevelType w:val="multilevel"/>
    <w:tmpl w:val="086ED7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9950D8"/>
    <w:multiLevelType w:val="multilevel"/>
    <w:tmpl w:val="4E3817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22074046">
    <w:abstractNumId w:val="2"/>
  </w:num>
  <w:num w:numId="2" w16cid:durableId="2032141768">
    <w:abstractNumId w:val="6"/>
  </w:num>
  <w:num w:numId="3" w16cid:durableId="813373328">
    <w:abstractNumId w:val="11"/>
  </w:num>
  <w:num w:numId="4" w16cid:durableId="473717001">
    <w:abstractNumId w:val="12"/>
  </w:num>
  <w:num w:numId="5" w16cid:durableId="910694150">
    <w:abstractNumId w:val="8"/>
  </w:num>
  <w:num w:numId="6" w16cid:durableId="546648753">
    <w:abstractNumId w:val="13"/>
  </w:num>
  <w:num w:numId="7" w16cid:durableId="1940139609">
    <w:abstractNumId w:val="4"/>
  </w:num>
  <w:num w:numId="8" w16cid:durableId="1040281040">
    <w:abstractNumId w:val="3"/>
  </w:num>
  <w:num w:numId="9" w16cid:durableId="481042724">
    <w:abstractNumId w:val="10"/>
  </w:num>
  <w:num w:numId="10" w16cid:durableId="304239198">
    <w:abstractNumId w:val="7"/>
  </w:num>
  <w:num w:numId="11" w16cid:durableId="1152454237">
    <w:abstractNumId w:val="9"/>
  </w:num>
  <w:num w:numId="12" w16cid:durableId="1835757365">
    <w:abstractNumId w:val="1"/>
  </w:num>
  <w:num w:numId="13" w16cid:durableId="713578256">
    <w:abstractNumId w:val="5"/>
  </w:num>
  <w:num w:numId="14" w16cid:durableId="111983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2A"/>
    <w:rsid w:val="00053BF3"/>
    <w:rsid w:val="00056E09"/>
    <w:rsid w:val="0007323A"/>
    <w:rsid w:val="000738CA"/>
    <w:rsid w:val="00083473"/>
    <w:rsid w:val="000929D6"/>
    <w:rsid w:val="000B203B"/>
    <w:rsid w:val="000C743B"/>
    <w:rsid w:val="000E2C89"/>
    <w:rsid w:val="00104A5A"/>
    <w:rsid w:val="00134536"/>
    <w:rsid w:val="00160B7A"/>
    <w:rsid w:val="001611DD"/>
    <w:rsid w:val="0017781D"/>
    <w:rsid w:val="0018439A"/>
    <w:rsid w:val="001B251E"/>
    <w:rsid w:val="001B4E51"/>
    <w:rsid w:val="001C1B1F"/>
    <w:rsid w:val="001E561E"/>
    <w:rsid w:val="001F17D7"/>
    <w:rsid w:val="00201833"/>
    <w:rsid w:val="00203AE3"/>
    <w:rsid w:val="002070EB"/>
    <w:rsid w:val="00222E87"/>
    <w:rsid w:val="0023518A"/>
    <w:rsid w:val="00245D31"/>
    <w:rsid w:val="00271FE9"/>
    <w:rsid w:val="00276DE9"/>
    <w:rsid w:val="00297DF0"/>
    <w:rsid w:val="002D3E0E"/>
    <w:rsid w:val="00300AF8"/>
    <w:rsid w:val="00307B0D"/>
    <w:rsid w:val="00314A63"/>
    <w:rsid w:val="00335ABF"/>
    <w:rsid w:val="003371A2"/>
    <w:rsid w:val="00341B1B"/>
    <w:rsid w:val="00356462"/>
    <w:rsid w:val="0037524B"/>
    <w:rsid w:val="0038194F"/>
    <w:rsid w:val="003F1325"/>
    <w:rsid w:val="00432313"/>
    <w:rsid w:val="004827BC"/>
    <w:rsid w:val="004859D9"/>
    <w:rsid w:val="0048703C"/>
    <w:rsid w:val="00493352"/>
    <w:rsid w:val="004B0C43"/>
    <w:rsid w:val="0051386C"/>
    <w:rsid w:val="0054242A"/>
    <w:rsid w:val="00553663"/>
    <w:rsid w:val="0058312C"/>
    <w:rsid w:val="00584435"/>
    <w:rsid w:val="00587D6A"/>
    <w:rsid w:val="005901FA"/>
    <w:rsid w:val="005C3262"/>
    <w:rsid w:val="006052E1"/>
    <w:rsid w:val="00612E4E"/>
    <w:rsid w:val="00664D20"/>
    <w:rsid w:val="00685443"/>
    <w:rsid w:val="006B7C03"/>
    <w:rsid w:val="007139FA"/>
    <w:rsid w:val="00750CB6"/>
    <w:rsid w:val="00780681"/>
    <w:rsid w:val="00792A74"/>
    <w:rsid w:val="007B38EB"/>
    <w:rsid w:val="007D7CFB"/>
    <w:rsid w:val="007E7F6E"/>
    <w:rsid w:val="00825317"/>
    <w:rsid w:val="00832314"/>
    <w:rsid w:val="00874C85"/>
    <w:rsid w:val="00887F66"/>
    <w:rsid w:val="008D13EC"/>
    <w:rsid w:val="008D3DD6"/>
    <w:rsid w:val="008E3887"/>
    <w:rsid w:val="008F178B"/>
    <w:rsid w:val="008F3DB9"/>
    <w:rsid w:val="008F7BEE"/>
    <w:rsid w:val="008F7D0F"/>
    <w:rsid w:val="00905FE4"/>
    <w:rsid w:val="00921137"/>
    <w:rsid w:val="009524CA"/>
    <w:rsid w:val="00955825"/>
    <w:rsid w:val="009A7FCC"/>
    <w:rsid w:val="009C0098"/>
    <w:rsid w:val="009D5500"/>
    <w:rsid w:val="009F5F1C"/>
    <w:rsid w:val="00A10805"/>
    <w:rsid w:val="00A22AB0"/>
    <w:rsid w:val="00A503A0"/>
    <w:rsid w:val="00A62E26"/>
    <w:rsid w:val="00AB18C6"/>
    <w:rsid w:val="00AB4D9A"/>
    <w:rsid w:val="00AE4302"/>
    <w:rsid w:val="00AE79B8"/>
    <w:rsid w:val="00B0390C"/>
    <w:rsid w:val="00B40601"/>
    <w:rsid w:val="00B77CE5"/>
    <w:rsid w:val="00C1383D"/>
    <w:rsid w:val="00C8446E"/>
    <w:rsid w:val="00C84B06"/>
    <w:rsid w:val="00CB752A"/>
    <w:rsid w:val="00CE3218"/>
    <w:rsid w:val="00D113DE"/>
    <w:rsid w:val="00D33F5A"/>
    <w:rsid w:val="00D346B0"/>
    <w:rsid w:val="00D4279A"/>
    <w:rsid w:val="00D4374C"/>
    <w:rsid w:val="00D4692E"/>
    <w:rsid w:val="00D623EB"/>
    <w:rsid w:val="00D813C5"/>
    <w:rsid w:val="00DD0FC3"/>
    <w:rsid w:val="00E15B6D"/>
    <w:rsid w:val="00E16A32"/>
    <w:rsid w:val="00E25664"/>
    <w:rsid w:val="00E43D84"/>
    <w:rsid w:val="00EA3644"/>
    <w:rsid w:val="00EA67E6"/>
    <w:rsid w:val="00EC7C13"/>
    <w:rsid w:val="00ED7877"/>
    <w:rsid w:val="00F0282A"/>
    <w:rsid w:val="00F14E73"/>
    <w:rsid w:val="00F36FAD"/>
    <w:rsid w:val="00F468D2"/>
    <w:rsid w:val="00F53AC8"/>
    <w:rsid w:val="00F93C7C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5B0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4D20"/>
    <w:rPr>
      <w:rFonts w:ascii="Arial" w:hAnsi="Arial"/>
      <w:b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8CA"/>
    <w:pPr>
      <w:keepNext/>
      <w:keepLines/>
      <w:spacing w:before="40"/>
      <w:outlineLvl w:val="1"/>
    </w:pPr>
    <w:rPr>
      <w:rFonts w:eastAsiaTheme="majorEastAsia" w:cstheme="majorBidi"/>
      <w:sz w:val="4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B6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17"/>
    <w:rPr>
      <w:rFonts w:ascii="Arial" w:hAnsi="Arial"/>
      <w:b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253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17"/>
    <w:rPr>
      <w:rFonts w:ascii="Arial" w:hAnsi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00AF8"/>
    <w:pPr>
      <w:ind w:left="720"/>
      <w:contextualSpacing/>
    </w:pPr>
  </w:style>
  <w:style w:type="paragraph" w:styleId="BodyText">
    <w:name w:val="Body Text"/>
    <w:aliases w:val="b-Body Text"/>
    <w:basedOn w:val="Normal"/>
    <w:link w:val="BodyTextChar"/>
    <w:qFormat/>
    <w:rsid w:val="00053BF3"/>
    <w:pPr>
      <w:spacing w:after="240"/>
      <w:ind w:firstLine="1440"/>
    </w:pPr>
    <w:rPr>
      <w:rFonts w:ascii="Times New Roman" w:hAnsi="Times New Roman"/>
      <w:b w:val="0"/>
      <w:sz w:val="24"/>
      <w:szCs w:val="24"/>
      <w:lang w:eastAsia="zh-CN"/>
    </w:rPr>
  </w:style>
  <w:style w:type="character" w:customStyle="1" w:styleId="BodyTextChar">
    <w:name w:val="Body Text Char"/>
    <w:aliases w:val="b-Body Text Char"/>
    <w:basedOn w:val="DefaultParagraphFont"/>
    <w:link w:val="BodyText"/>
    <w:rsid w:val="00053BF3"/>
    <w:rPr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semiHidden/>
    <w:rsid w:val="00053BF3"/>
    <w:pPr>
      <w:spacing w:after="240"/>
      <w:ind w:left="720" w:hanging="720"/>
    </w:pPr>
    <w:rPr>
      <w:rFonts w:ascii="Times New Roman" w:hAnsi="Times New Roman"/>
      <w:b w:val="0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053BF3"/>
    <w:rPr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053B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53BF3"/>
    <w:rPr>
      <w:color w:val="0000FF" w:themeColor="hyperlink"/>
      <w:u w:val="single"/>
    </w:rPr>
  </w:style>
  <w:style w:type="paragraph" w:customStyle="1" w:styleId="Normal1">
    <w:name w:val="Normal1"/>
    <w:basedOn w:val="Normal"/>
    <w:rsid w:val="00053BF3"/>
    <w:pPr>
      <w:spacing w:line="276" w:lineRule="auto"/>
    </w:pPr>
    <w:rPr>
      <w:rFonts w:eastAsiaTheme="minorHAnsi" w:cs="Arial"/>
      <w:b w:val="0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D13E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3887"/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53663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38CA"/>
    <w:rPr>
      <w:rFonts w:ascii="Arial" w:eastAsiaTheme="majorEastAsia" w:hAnsi="Arial" w:cstheme="majorBidi"/>
      <w:b/>
      <w:sz w:val="4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A6C24-8FE4-4620-B471-409FDCE8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Council of the Blind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ACB</dc:creator>
  <cp:lastModifiedBy>Hannah Park</cp:lastModifiedBy>
  <cp:revision>5</cp:revision>
  <cp:lastPrinted>2018-02-22T16:31:00Z</cp:lastPrinted>
  <dcterms:created xsi:type="dcterms:W3CDTF">2025-02-18T21:06:00Z</dcterms:created>
  <dcterms:modified xsi:type="dcterms:W3CDTF">2025-03-03T17:16:00Z</dcterms:modified>
</cp:coreProperties>
</file>